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Physiotherapy treatment sessions, September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Initial assessment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These services are exempt from VAT.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Professional registration: [Register and number]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VAT-exempt invoice template from taptax.co.uk/templates/vat-exempt-invoice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VAT-exempt invoice template</dc:title>
  <dc:creator>TapTax</dc:creator>
</cp:coreProperties>
</file>