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SALES RECEIPT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Receipt number: R-0001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Date and time: [DD/MM/YYYY HH:MM]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Payment method: [Card]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CUSTOMER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Hand-poured soy candle, large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2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£18.00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£36.00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Reed diffuser, 100ml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£16.50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£16.50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Gift wrap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£54.50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paid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£54.50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RETURNS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Unused items can be returned within 14 days with this receipt. This does not affect your statutory rights.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Sales receipt template from taptax.co.uk/templates/sales-receipt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Sales receipt template</dc:title>
  <dc:creator>TapTax</dc:creator>
</cp:coreProperties>
</file>