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PRO FORMA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Pro forma number: PF-0001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required by: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Bespoke oak dining table, 2.2m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 and assembly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Amount required in advance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£2,364.00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NOTE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This is not a VAT invoice. A VAT invoice will be issued on payment.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Pro forma invoice template from taptax.co.uk/templates/proforma-invoice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Pro forma invoice template</dc:title>
  <dc:creator>TapTax</dc:creator>
</cp:coreProperties>
</file>