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Period: [DD/MM/YYYY] to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 [DD/MM]: bookkeeping and bank reconciliation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3.5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£122.50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Wed [DD/MM]: payroll and pension submissions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Fri [DD/MM]: VAT return preparation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2.5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£87.50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Time billed in 15-minute increments. Payment within 14 days.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Hourly invoice template from taptax.co.uk/templates/hourly-invoice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Hourly invoice template</dc:title>
  <dc:creator>TapTax</dc:creator>
</cp:coreProperties>
</file>