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VAT 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Tax point: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Marketing consultancy, October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Campaign report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£1,900.00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£2,280.00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Flat rate scheme invoice template from taptax.co.uk/templates/flat-rate-vat-invoice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Flat rate scheme invoice template</dc:title>
  <dc:creator>TapTax</dc:creator>
</cp:coreProperties>
</file>