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FINAL 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Job reference: [Job ref]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Balance of contract: bathroom refit, [Address]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£3,100.00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£3,100.00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Variation 1: heated towel rail, agreed [DD/MM/YYYY]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£340.00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£340.00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Variation 2: additional tiling to window reveal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£160.00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£160.00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£3,600.00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VAT at 20%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£720.00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Balance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£4,320.00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FINAL ACCOUNT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Contract price £7,800.00 + variations £500.00 = £8,300.00 (before VAT)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Less deposit INV-0031 £2,340.00 and stage invoice INV-0038 £2,360.00 (before VAT)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Final invoice template from taptax.co.uk/templates/final-invoice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Final invoice template</dc:title>
  <dc:creator>TapTax</dc:creator>
</cp:coreProperties>
</file>