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Cavity drain membrane, basement walls and floor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£3,072.00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Sump chamber and twin pump system, installed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Drainage channel and sundries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£5,042.00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£1,008.40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£6,050.40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Waterproofing specialist invoice template from taptax.co.uk/invoice-templates/waterproofing-specialist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Waterproofing specialist invoice template</dc:title>
  <dc:creator>TapTax</dc:creator>
</cp:coreProperties>
</file>