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Erect structural steel frame (per tonne)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£3,990.00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Bolting up and plumbing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MEWP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£5,460.00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£1,092.00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£6,552.00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Steel erector invoice template from taptax.co.uk/invoice-templates/steel-erector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Steel erector invoice template</dc:title>
  <dc:creator>TapTax</dc:creator>
</cp:coreProperties>
</file>