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Full groom in van, medium dog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Travel zone 2 supplement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dog groomer invoice template from taptax.co.uk/invoice-templates/mobile-dog-groomer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dog groomer invoice template</dc:title>
  <dc:creator>TapTax</dc:creator>
</cp:coreProperties>
</file>