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valet, large SUV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Pet hair removal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Maintenance wash, fleet vehicles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£253.00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car valeter invoice template from taptax.co.uk/invoice-templates/mobile-car-valeter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car valeter invoice template</dc:title>
  <dc:creator>TapTax</dc:creator>
</cp:coreProperties>
</file>