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Bridal trial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Bridal makeup on the day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Bridesmaid makeup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Early start before 7am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£450.00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Balance due on the day.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Makeup artist invoice template from taptax.co.uk/invoice-templates/makeup-artist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Makeup artist invoice template</dc:title>
  <dc:creator>TapTax</dc:creator>
</cp:coreProperties>
</file>