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Remove and dispose of existing kitchen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Fit 18 units, appliances and plinths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Laminate worktops, cut and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Plumbing connections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£3,290.00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Kitchen fitter invoice template from taptax.co.uk/invoice-templates/kitchen-fitter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Kitchen fitter invoice template</dc:title>
  <dc:creator>TapTax</dc:creator>
</cp:coreProperties>
</file>