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Initial consultation and session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Programme of 3 sessions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£315.00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£315.00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session.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Hypnotherapist invoice template from taptax.co.uk/invoice-templates/hypnotherapist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Hypnotherapist invoice template</dc:title>
  <dc:creator>TapTax</dc:creator>
</cp:coreProperties>
</file>