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HR support retainer, October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month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£350.00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£350.00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Disciplinary investigation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2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days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£550.00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£1,100.00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£1,450.00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£1,450.00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within 14 days of the invoice date.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HR consultant invoice template from taptax.co.uk/invoice-templates/hr-consultant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HR consultant invoice template</dc:title>
  <dc:creator>TapTax</dc:creator>
</cp:coreProperties>
</file>