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uPVC guttering, 112mm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downpipes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Gutter clean and flush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£836.00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£836.00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Guttering specialist invoice template from taptax.co.uk/invoice-templates/guttering-specialist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Guttering specialist invoice template</dc:title>
  <dc:creator>TapTax</dc:creator>
</cp:coreProperties>
</file>