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Grant application, national funder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Funding research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£1,600.00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Grant writer invoice template from taptax.co.uk/invoice-templates/grant-writer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Grant writer invoice template</dc:title>
  <dc:creator>TapTax</dc:creator>
</cp:coreProperties>
</file>