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Full groom, cockapoo, medium coat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£55.00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£55.00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De-matting charge, 20 minutes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Nail clip and ear clean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£8.00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£8.00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£73.00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£73.00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on collection.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Dog groomer invoice template from taptax.co.uk/invoice-templates/dog-groomer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Dog groomer invoice template</dc:title>
  <dc:creator>TapTax</dc:creator>
</cp:coreProperties>
</file>