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Website copy: homepage and 5 service pages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Email sequence, 3 emails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revisions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£2,220.00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Copywriter invoice template from taptax.co.uk/invoice-templates/copywriter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Copywriter invoice template</dc:title>
  <dc:creator>TapTax</dc:creator>
</cp:coreProperties>
</file>