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Place and power float slab (per m²)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450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£6.50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£2,925.00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Saw cut movement joints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Curing compound and sealer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£3,565.00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£713.00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£4,278.00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Concrete finisher invoice template from taptax.co.uk/invoice-templates/concrete-finisher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Concrete finisher invoice template</dc:title>
  <dc:creator>TapTax</dc:creator>
</cp:coreProperties>
</file>