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Executive car, airport transfer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As-directed hire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Parking and congestion charge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Chauffeur invoice template from taptax.co.uk/invoice-templates/chauffeur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Chauffeur invoice template</dc:title>
  <dc:creator>TapTax</dc:creator>
</cp:coreProperties>
</file>