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Wedding ceremony, writing and delivery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Rehearsal attendance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£0.45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£27.00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£652.00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14 days before the ceremony.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Celebrant invoice template from taptax.co.uk/invoice-templates/celebrant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Celebrant invoice template</dc:title>
  <dc:creator>TapTax</dc:creator>
</cp:coreProperties>
</file>