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Business coaching programme, 6 months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£3,000.00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£3,000.00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Team workshop, half day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£3,900.00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£3,900.00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programme starts.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Business coach invoice template from taptax.co.uk/invoice-templates/business-coach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Business coach invoice template</dc:title>
  <dc:creator>TapTax</dc:creator>
</cp:coreProperties>
</file>