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Stage 2: rear extension to wall plate, labour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Blocks, bricks, lintels and mortar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Skip hire, 8 yard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£7,730.00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£1,546.00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£9,276.00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Builder invoice template from taptax.co.uk/invoice-templates/builder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Builder invoice template</dc:title>
  <dc:creator>TapTax</dc:creator>
</cp:coreProperties>
</file>