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Product model and textures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Photoreal renders, 4 angles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£1,010.00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3D artist invoice template from taptax.co.uk/invoice-templates/3d-artist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3D artist invoice template</dc:title>
  <dc:creator>TapTax</dc:creator>
</cp:coreProperties>
</file>